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01" w:rsidRDefault="00BB5601" w:rsidP="00BB5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Los abajo firmantes solicitan a la Consejera de Fomento, Infraestructuras y Ordenación del Territorio de la Junta de Andal</w:t>
      </w:r>
      <w:r w:rsidR="00837BA6">
        <w:rPr>
          <w:rFonts w:ascii="Arial" w:eastAsia="Times New Roman" w:hAnsi="Arial" w:cs="Arial"/>
          <w:sz w:val="24"/>
          <w:szCs w:val="24"/>
          <w:lang w:eastAsia="es-ES"/>
        </w:rPr>
        <w:t>ucía la conversión en autovía de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A306</w:t>
      </w:r>
      <w:r w:rsidR="00837BA6">
        <w:rPr>
          <w:rFonts w:ascii="Arial" w:eastAsia="Times New Roman" w:hAnsi="Arial" w:cs="Arial"/>
          <w:sz w:val="24"/>
          <w:szCs w:val="24"/>
          <w:lang w:eastAsia="es-ES"/>
        </w:rPr>
        <w:t xml:space="preserve"> Jaén-Córdoba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tramo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Torredonjimeno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-El Carpio y su inclusión en el Plan de Infraestructuras del Transporte y Movilidad de Andalucía (PITMA) 2021-2027</w:t>
      </w:r>
    </w:p>
    <w:p w:rsidR="00BB5601" w:rsidRPr="003A4F27" w:rsidRDefault="00BB5601" w:rsidP="00BB560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536"/>
        <w:gridCol w:w="2405"/>
      </w:tblGrid>
      <w:tr w:rsidR="004207BA" w:rsidTr="00615320">
        <w:trPr>
          <w:trHeight w:val="450"/>
        </w:trPr>
        <w:tc>
          <w:tcPr>
            <w:tcW w:w="7508" w:type="dxa"/>
          </w:tcPr>
          <w:p w:rsidR="004207BA" w:rsidRPr="004207BA" w:rsidRDefault="004207BA">
            <w:pPr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4536" w:type="dxa"/>
          </w:tcPr>
          <w:p w:rsidR="004207BA" w:rsidRPr="004207BA" w:rsidRDefault="004207BA" w:rsidP="00615320">
            <w:pPr>
              <w:jc w:val="center"/>
              <w:rPr>
                <w:b/>
              </w:rPr>
            </w:pPr>
            <w:r w:rsidRPr="004207BA">
              <w:rPr>
                <w:b/>
              </w:rPr>
              <w:t>D.N.I.</w:t>
            </w:r>
          </w:p>
        </w:tc>
        <w:tc>
          <w:tcPr>
            <w:tcW w:w="2405" w:type="dxa"/>
          </w:tcPr>
          <w:p w:rsidR="004207BA" w:rsidRPr="004207BA" w:rsidRDefault="004207BA" w:rsidP="00615320">
            <w:pPr>
              <w:jc w:val="center"/>
              <w:rPr>
                <w:b/>
              </w:rPr>
            </w:pPr>
            <w:r w:rsidRPr="004207BA">
              <w:rPr>
                <w:b/>
              </w:rPr>
              <w:t>FIRMA</w:t>
            </w:r>
          </w:p>
        </w:tc>
      </w:tr>
      <w:tr w:rsidR="004207BA" w:rsidTr="00615320">
        <w:trPr>
          <w:trHeight w:val="45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520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38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02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22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  <w:tr w:rsidR="004207BA" w:rsidTr="00615320">
        <w:trPr>
          <w:trHeight w:val="414"/>
        </w:trPr>
        <w:tc>
          <w:tcPr>
            <w:tcW w:w="7508" w:type="dxa"/>
          </w:tcPr>
          <w:p w:rsidR="004207BA" w:rsidRDefault="004207BA"/>
          <w:p w:rsidR="00615320" w:rsidRDefault="00615320"/>
        </w:tc>
        <w:tc>
          <w:tcPr>
            <w:tcW w:w="4536" w:type="dxa"/>
          </w:tcPr>
          <w:p w:rsidR="004207BA" w:rsidRDefault="004207BA"/>
        </w:tc>
        <w:tc>
          <w:tcPr>
            <w:tcW w:w="2405" w:type="dxa"/>
          </w:tcPr>
          <w:p w:rsidR="004207BA" w:rsidRDefault="004207BA"/>
        </w:tc>
      </w:tr>
    </w:tbl>
    <w:p w:rsidR="00FB563C" w:rsidRDefault="00FB563C"/>
    <w:sectPr w:rsidR="00FB563C" w:rsidSect="00D918BC">
      <w:pgSz w:w="16838" w:h="11906" w:orient="landscape"/>
      <w:pgMar w:top="568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3"/>
    <w:rsid w:val="00141393"/>
    <w:rsid w:val="004207BA"/>
    <w:rsid w:val="00615320"/>
    <w:rsid w:val="007B38EC"/>
    <w:rsid w:val="00837BA6"/>
    <w:rsid w:val="00BB5601"/>
    <w:rsid w:val="00D918BC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5455-99AC-4BE1-8416-C6C2411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5</cp:revision>
  <cp:lastPrinted>2019-10-02T07:33:00Z</cp:lastPrinted>
  <dcterms:created xsi:type="dcterms:W3CDTF">2019-09-23T12:31:00Z</dcterms:created>
  <dcterms:modified xsi:type="dcterms:W3CDTF">2019-10-04T11:13:00Z</dcterms:modified>
</cp:coreProperties>
</file>